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B23C" w14:textId="77777777" w:rsidR="00874200" w:rsidRPr="00874200" w:rsidRDefault="00874200" w:rsidP="00874200">
      <w:pPr>
        <w:shd w:val="clear" w:color="auto" w:fill="FFFFFF"/>
        <w:spacing w:after="300" w:line="240" w:lineRule="auto"/>
        <w:jc w:val="both"/>
        <w:rPr>
          <w:rFonts w:eastAsia="Times New Roman" w:cstheme="minorHAnsi"/>
          <w:b/>
          <w:bCs/>
          <w:color w:val="0D0D0D"/>
          <w:kern w:val="0"/>
          <w:sz w:val="24"/>
          <w:szCs w:val="24"/>
          <w:lang w:val="de-DE" w:eastAsia="cs-CZ"/>
          <w14:ligatures w14:val="none"/>
        </w:rPr>
      </w:pPr>
      <w:r w:rsidRPr="00874200">
        <w:rPr>
          <w:rFonts w:eastAsia="Times New Roman" w:cstheme="minorHAnsi"/>
          <w:b/>
          <w:bCs/>
          <w:color w:val="0D0D0D"/>
          <w:kern w:val="0"/>
          <w:sz w:val="24"/>
          <w:szCs w:val="24"/>
          <w:lang w:val="de-DE" w:eastAsia="cs-CZ"/>
          <w14:ligatures w14:val="none"/>
        </w:rPr>
        <w:t xml:space="preserve">Umtausch / Rücksendung von Waren </w:t>
      </w:r>
    </w:p>
    <w:p w14:paraId="15878862" w14:textId="77777777" w:rsidR="00874200" w:rsidRPr="00874200" w:rsidRDefault="00874200" w:rsidP="00874200">
      <w:pPr>
        <w:shd w:val="clear" w:color="auto" w:fill="FFFFFF"/>
        <w:spacing w:after="30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Der Kunde hat das Recht auf Umtausch/Rücksendung der Ware innerhalb von 14 Tagen nach Erhalt des Pakets vom Zusteller oder an der Abholstelle. Die Ware muss in sauberem Zustand, mit Etiketten, ungetragen, gereinigt von Haaren und anderen Verschmutzungen, die beim Anprobieren entstanden sein könnten, zurückgesendet werden. Andernfalls wird die Ware zurückgewiesen. Die Rücksendekosten trägt der Kunde.</w:t>
      </w:r>
    </w:p>
    <w:p w14:paraId="0B87D040" w14:textId="77777777" w:rsidR="00874200" w:rsidRPr="00874200" w:rsidRDefault="00874200" w:rsidP="00874200">
      <w:pPr>
        <w:shd w:val="clear" w:color="auto" w:fill="FFFFFF"/>
        <w:spacing w:before="300" w:after="300" w:line="240" w:lineRule="auto"/>
        <w:jc w:val="both"/>
        <w:rPr>
          <w:rFonts w:eastAsia="Times New Roman" w:cstheme="minorHAnsi"/>
          <w:b/>
          <w:bCs/>
          <w:color w:val="0D0D0D"/>
          <w:kern w:val="0"/>
          <w:sz w:val="24"/>
          <w:szCs w:val="24"/>
          <w:lang w:val="de-DE" w:eastAsia="cs-CZ"/>
          <w14:ligatures w14:val="none"/>
        </w:rPr>
      </w:pPr>
      <w:r w:rsidRPr="00874200">
        <w:rPr>
          <w:rFonts w:eastAsia="Times New Roman" w:cstheme="minorHAnsi"/>
          <w:b/>
          <w:bCs/>
          <w:color w:val="0D0D0D"/>
          <w:kern w:val="0"/>
          <w:sz w:val="24"/>
          <w:szCs w:val="24"/>
          <w:lang w:val="de-DE" w:eastAsia="cs-CZ"/>
          <w14:ligatures w14:val="none"/>
        </w:rPr>
        <w:t>Ablauf des Umtauschs/Rücksendung</w:t>
      </w:r>
    </w:p>
    <w:p w14:paraId="744CE703" w14:textId="77777777" w:rsidR="00874200" w:rsidRPr="00874200" w:rsidRDefault="00874200" w:rsidP="00874200">
      <w:pPr>
        <w:numPr>
          <w:ilvl w:val="0"/>
          <w:numId w:val="1"/>
        </w:numPr>
        <w:shd w:val="clear" w:color="auto" w:fill="FFFFFF"/>
        <w:spacing w:after="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 xml:space="preserve">Verpacken Sie die Ware, die Sie </w:t>
      </w:r>
      <w:r w:rsidRPr="00874200">
        <w:rPr>
          <w:rFonts w:eastAsia="Times New Roman" w:cstheme="minorHAnsi"/>
          <w:b/>
          <w:bCs/>
          <w:color w:val="0D0D0D"/>
          <w:kern w:val="0"/>
          <w:sz w:val="24"/>
          <w:szCs w:val="24"/>
          <w:lang w:val="de-DE" w:eastAsia="cs-CZ"/>
          <w14:ligatures w14:val="none"/>
        </w:rPr>
        <w:t>umtauschen/zurücksenden</w:t>
      </w:r>
      <w:r w:rsidRPr="00874200">
        <w:rPr>
          <w:rFonts w:eastAsia="Times New Roman" w:cstheme="minorHAnsi"/>
          <w:color w:val="0D0D0D"/>
          <w:kern w:val="0"/>
          <w:sz w:val="24"/>
          <w:szCs w:val="24"/>
          <w:lang w:val="de-DE" w:eastAsia="cs-CZ"/>
          <w14:ligatures w14:val="none"/>
        </w:rPr>
        <w:t xml:space="preserve"> möchten, so, dass sie während des Transports nicht beschädigt wird.</w:t>
      </w:r>
    </w:p>
    <w:p w14:paraId="45474E08" w14:textId="77777777" w:rsidR="00874200" w:rsidRPr="00874200" w:rsidRDefault="00874200" w:rsidP="00874200">
      <w:pPr>
        <w:numPr>
          <w:ilvl w:val="0"/>
          <w:numId w:val="1"/>
        </w:numPr>
        <w:shd w:val="clear" w:color="auto" w:fill="FFFFFF"/>
        <w:spacing w:after="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b/>
          <w:bCs/>
          <w:color w:val="0D0D0D"/>
          <w:kern w:val="0"/>
          <w:sz w:val="24"/>
          <w:szCs w:val="24"/>
          <w:lang w:val="de-DE" w:eastAsia="cs-CZ"/>
          <w14:ligatures w14:val="none"/>
        </w:rPr>
        <w:t>Senden</w:t>
      </w:r>
      <w:r w:rsidRPr="00874200">
        <w:rPr>
          <w:rFonts w:eastAsia="Times New Roman" w:cstheme="minorHAnsi"/>
          <w:color w:val="0D0D0D"/>
          <w:kern w:val="0"/>
          <w:sz w:val="24"/>
          <w:szCs w:val="24"/>
          <w:lang w:val="de-DE" w:eastAsia="cs-CZ"/>
          <w14:ligatures w14:val="none"/>
        </w:rPr>
        <w:t xml:space="preserve"> Sie das Paket an die Adresse DIRECT ALPINE s.r.o., Kateřinská 138, Liberec XVII, 460 02, Tschechische Republik.</w:t>
      </w:r>
    </w:p>
    <w:p w14:paraId="5B897121" w14:textId="77777777" w:rsidR="00874200" w:rsidRPr="00874200" w:rsidRDefault="00874200" w:rsidP="00874200">
      <w:pPr>
        <w:numPr>
          <w:ilvl w:val="0"/>
          <w:numId w:val="1"/>
        </w:numPr>
        <w:shd w:val="clear" w:color="auto" w:fill="FFFFFF"/>
        <w:spacing w:after="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 xml:space="preserve">Erstellen Sie für den Umtausch eine neue Bestellung auf </w:t>
      </w:r>
      <w:hyperlink r:id="rId5" w:tgtFrame="_new" w:history="1">
        <w:r w:rsidRPr="00874200">
          <w:rPr>
            <w:rFonts w:eastAsia="Times New Roman" w:cstheme="minorHAnsi"/>
            <w:color w:val="0000FF"/>
            <w:kern w:val="0"/>
            <w:sz w:val="24"/>
            <w:szCs w:val="24"/>
            <w:u w:val="single"/>
            <w:lang w:val="de-DE" w:eastAsia="cs-CZ"/>
            <w14:ligatures w14:val="none"/>
          </w:rPr>
          <w:t>https://www.directalpine.cz/</w:t>
        </w:r>
      </w:hyperlink>
      <w:r w:rsidRPr="00874200">
        <w:rPr>
          <w:rFonts w:eastAsia="Times New Roman" w:cstheme="minorHAnsi"/>
          <w:color w:val="0D0D0D"/>
          <w:kern w:val="0"/>
          <w:sz w:val="24"/>
          <w:szCs w:val="24"/>
          <w:lang w:val="de-DE" w:eastAsia="cs-CZ"/>
          <w14:ligatures w14:val="none"/>
        </w:rPr>
        <w:t>, für die Sie das Produkt umtauschen möchten. Diese Bestellung senden wir Ihnen umgehend per Nachnahme oder nach Zahlung per Kreditkarte zu.</w:t>
      </w:r>
    </w:p>
    <w:p w14:paraId="42C5F23A" w14:textId="77777777" w:rsidR="00874200" w:rsidRPr="00874200" w:rsidRDefault="00874200" w:rsidP="00874200">
      <w:pPr>
        <w:numPr>
          <w:ilvl w:val="0"/>
          <w:numId w:val="1"/>
        </w:numPr>
        <w:shd w:val="clear" w:color="auto" w:fill="FFFFFF"/>
        <w:spacing w:after="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Den Betrag für die umgetauschte Ware überweisen wir Ihnen innerhalb von 10 Arbeitstagen nach Erhalt des Pakets auf Ihr Konto.</w:t>
      </w:r>
    </w:p>
    <w:p w14:paraId="3EEA82D9" w14:textId="77777777" w:rsid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 xml:space="preserve">NAME: </w:t>
      </w:r>
      <w:r>
        <w:rPr>
          <w:rFonts w:eastAsia="Times New Roman" w:cstheme="minorHAnsi"/>
          <w:color w:val="0D0D0D"/>
          <w:kern w:val="0"/>
          <w:sz w:val="24"/>
          <w:szCs w:val="24"/>
          <w:lang w:val="de-DE" w:eastAsia="cs-CZ"/>
          <w14:ligatures w14:val="none"/>
        </w:rPr>
        <w:tab/>
      </w:r>
      <w:r>
        <w:rPr>
          <w:rFonts w:eastAsia="Times New Roman" w:cstheme="minorHAnsi"/>
          <w:color w:val="0D0D0D"/>
          <w:kern w:val="0"/>
          <w:sz w:val="24"/>
          <w:szCs w:val="24"/>
          <w:lang w:val="de-DE" w:eastAsia="cs-CZ"/>
          <w14:ligatures w14:val="none"/>
        </w:rPr>
        <w:tab/>
      </w:r>
      <w:r>
        <w:rPr>
          <w:rFonts w:eastAsia="Times New Roman" w:cstheme="minorHAnsi"/>
          <w:color w:val="0D0D0D"/>
          <w:kern w:val="0"/>
          <w:sz w:val="24"/>
          <w:szCs w:val="24"/>
          <w:lang w:val="de-DE" w:eastAsia="cs-CZ"/>
          <w14:ligatures w14:val="none"/>
        </w:rPr>
        <w:tab/>
      </w:r>
      <w:r>
        <w:rPr>
          <w:rFonts w:eastAsia="Times New Roman" w:cstheme="minorHAnsi"/>
          <w:color w:val="0D0D0D"/>
          <w:kern w:val="0"/>
          <w:sz w:val="24"/>
          <w:szCs w:val="24"/>
          <w:lang w:val="de-DE" w:eastAsia="cs-CZ"/>
          <w14:ligatures w14:val="none"/>
        </w:rPr>
        <w:tab/>
      </w:r>
      <w:r w:rsidRPr="00874200">
        <w:rPr>
          <w:rFonts w:eastAsia="Times New Roman" w:cstheme="minorHAnsi"/>
          <w:color w:val="0D0D0D"/>
          <w:kern w:val="0"/>
          <w:sz w:val="24"/>
          <w:szCs w:val="24"/>
          <w:lang w:val="de-DE" w:eastAsia="cs-CZ"/>
          <w14:ligatures w14:val="none"/>
        </w:rPr>
        <w:t>....................................................................................</w:t>
      </w:r>
    </w:p>
    <w:p w14:paraId="45AA8843" w14:textId="77777777" w:rsidR="00874200" w:rsidRP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p>
    <w:p w14:paraId="3A3A4C7B" w14:textId="77777777" w:rsid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 xml:space="preserve">RECHNUNGSNUMMER: </w:t>
      </w:r>
      <w:r>
        <w:rPr>
          <w:rFonts w:eastAsia="Times New Roman" w:cstheme="minorHAnsi"/>
          <w:color w:val="0D0D0D"/>
          <w:kern w:val="0"/>
          <w:sz w:val="24"/>
          <w:szCs w:val="24"/>
          <w:lang w:val="de-DE" w:eastAsia="cs-CZ"/>
          <w14:ligatures w14:val="none"/>
        </w:rPr>
        <w:tab/>
      </w:r>
      <w:r>
        <w:rPr>
          <w:rFonts w:eastAsia="Times New Roman" w:cstheme="minorHAnsi"/>
          <w:color w:val="0D0D0D"/>
          <w:kern w:val="0"/>
          <w:sz w:val="24"/>
          <w:szCs w:val="24"/>
          <w:lang w:val="de-DE" w:eastAsia="cs-CZ"/>
          <w14:ligatures w14:val="none"/>
        </w:rPr>
        <w:tab/>
      </w:r>
      <w:r w:rsidRPr="00874200">
        <w:rPr>
          <w:rFonts w:eastAsia="Times New Roman" w:cstheme="minorHAnsi"/>
          <w:color w:val="0D0D0D"/>
          <w:kern w:val="0"/>
          <w:sz w:val="24"/>
          <w:szCs w:val="24"/>
          <w:lang w:val="de-DE" w:eastAsia="cs-CZ"/>
          <w14:ligatures w14:val="none"/>
        </w:rPr>
        <w:t>....................................................................................</w:t>
      </w:r>
    </w:p>
    <w:p w14:paraId="6994D1DD" w14:textId="77777777" w:rsidR="00874200" w:rsidRP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p>
    <w:p w14:paraId="0D43FA8F" w14:textId="77777777" w:rsid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KONTONUMMER FÜR DIE RÜCKERSTATTUNG: ...........................................................................</w:t>
      </w:r>
    </w:p>
    <w:p w14:paraId="0E9ED358" w14:textId="77777777" w:rsidR="00FC1126" w:rsidRDefault="00FC1126"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p>
    <w:p w14:paraId="74A0C9DC" w14:textId="7CE1263F" w:rsidR="00FC1126" w:rsidRPr="004F03C3" w:rsidRDefault="00FC1126"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r w:rsidRPr="004F03C3">
        <w:rPr>
          <w:lang w:val="de-DE"/>
        </w:rPr>
        <w:t xml:space="preserve">DER </w:t>
      </w:r>
      <w:r w:rsidR="004F03C3" w:rsidRPr="004F03C3">
        <w:rPr>
          <w:lang w:val="de-DE"/>
        </w:rPr>
        <w:t>BETRAG,</w:t>
      </w:r>
      <w:r w:rsidRPr="004F03C3">
        <w:rPr>
          <w:lang w:val="de-DE"/>
        </w:rPr>
        <w:t xml:space="preserve"> DEN ICH UM RÜCK</w:t>
      </w:r>
      <w:r w:rsidR="004F03C3" w:rsidRPr="004F03C3">
        <w:rPr>
          <w:lang w:val="de-DE"/>
        </w:rPr>
        <w:t>ERSTATTUNG VERLANGE.</w:t>
      </w:r>
      <w:r w:rsidR="004F03C3">
        <w:rPr>
          <w:lang w:val="de-DE"/>
        </w:rPr>
        <w:tab/>
      </w:r>
      <w:r w:rsidRPr="004F03C3">
        <w:rPr>
          <w:lang w:val="de-DE"/>
        </w:rPr>
        <w:t>.............................................................</w:t>
      </w:r>
    </w:p>
    <w:p w14:paraId="03EFE950" w14:textId="77777777" w:rsidR="00874200" w:rsidRP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p>
    <w:p w14:paraId="25D65FBB" w14:textId="77777777" w:rsid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 xml:space="preserve">GRUND FÜR DIE RÜCKSENDUNG: </w:t>
      </w:r>
      <w:r>
        <w:rPr>
          <w:rFonts w:eastAsia="Times New Roman" w:cstheme="minorHAnsi"/>
          <w:color w:val="0D0D0D"/>
          <w:kern w:val="0"/>
          <w:sz w:val="24"/>
          <w:szCs w:val="24"/>
          <w:lang w:val="de-DE" w:eastAsia="cs-CZ"/>
          <w14:ligatures w14:val="none"/>
        </w:rPr>
        <w:tab/>
      </w:r>
      <w:r w:rsidRPr="00874200">
        <w:rPr>
          <w:rFonts w:eastAsia="Times New Roman" w:cstheme="minorHAnsi"/>
          <w:color w:val="0D0D0D"/>
          <w:kern w:val="0"/>
          <w:sz w:val="24"/>
          <w:szCs w:val="24"/>
          <w:lang w:val="de-DE" w:eastAsia="cs-CZ"/>
          <w14:ligatures w14:val="none"/>
        </w:rPr>
        <w:t>....................................................................................</w:t>
      </w:r>
    </w:p>
    <w:p w14:paraId="2C234F38" w14:textId="77777777" w:rsidR="00874200" w:rsidRP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p>
    <w:p w14:paraId="61A2D95B" w14:textId="77777777" w:rsidR="00874200" w:rsidRPr="00874200" w:rsidRDefault="00874200" w:rsidP="00874200">
      <w:pPr>
        <w:shd w:val="clear" w:color="auto" w:fill="FFFFFF"/>
        <w:spacing w:before="300" w:after="30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Die Kosten für den Umtausch der Ware trägt immer der Käufer.</w:t>
      </w:r>
    </w:p>
    <w:p w14:paraId="3F7952DF" w14:textId="77777777" w:rsidR="00874200" w:rsidRPr="00874200" w:rsidRDefault="00874200" w:rsidP="00874200">
      <w:pPr>
        <w:shd w:val="clear" w:color="auto" w:fill="FFFFFF"/>
        <w:spacing w:before="300" w:after="0" w:line="240" w:lineRule="auto"/>
        <w:jc w:val="both"/>
        <w:rPr>
          <w:rFonts w:eastAsia="Times New Roman" w:cstheme="minorHAnsi"/>
          <w:color w:val="0D0D0D"/>
          <w:kern w:val="0"/>
          <w:sz w:val="24"/>
          <w:szCs w:val="24"/>
          <w:lang w:val="de-DE" w:eastAsia="cs-CZ"/>
          <w14:ligatures w14:val="none"/>
        </w:rPr>
      </w:pPr>
      <w:r w:rsidRPr="00874200">
        <w:rPr>
          <w:rFonts w:eastAsia="Times New Roman" w:cstheme="minorHAnsi"/>
          <w:color w:val="0D0D0D"/>
          <w:kern w:val="0"/>
          <w:sz w:val="24"/>
          <w:szCs w:val="24"/>
          <w:lang w:val="de-DE" w:eastAsia="cs-CZ"/>
          <w14:ligatures w14:val="none"/>
        </w:rPr>
        <w:t>Vielen Dank und wir freuen uns auf die weitere Zusammenarbeit.</w:t>
      </w:r>
    </w:p>
    <w:p w14:paraId="2C6D148C" w14:textId="77777777" w:rsidR="000A4EAA" w:rsidRPr="00874200" w:rsidRDefault="000A4EAA" w:rsidP="00874200">
      <w:pPr>
        <w:jc w:val="both"/>
        <w:rPr>
          <w:rFonts w:cstheme="minorHAnsi"/>
          <w:lang w:val="de-DE"/>
        </w:rPr>
      </w:pPr>
    </w:p>
    <w:sectPr w:rsidR="000A4EAA" w:rsidRPr="00874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929A4"/>
    <w:multiLevelType w:val="multilevel"/>
    <w:tmpl w:val="7408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545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00"/>
    <w:rsid w:val="000A4EAA"/>
    <w:rsid w:val="004F03C3"/>
    <w:rsid w:val="00874200"/>
    <w:rsid w:val="00FA4CB1"/>
    <w:rsid w:val="00FC1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4F23"/>
  <w15:chartTrackingRefBased/>
  <w15:docId w15:val="{8E320403-B435-446C-901A-42DDB02A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7420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874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rectalpin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1524</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Raslová</dc:creator>
  <cp:keywords/>
  <dc:description/>
  <cp:lastModifiedBy>Marie Raslová</cp:lastModifiedBy>
  <cp:revision>3</cp:revision>
  <dcterms:created xsi:type="dcterms:W3CDTF">2024-04-24T07:08:00Z</dcterms:created>
  <dcterms:modified xsi:type="dcterms:W3CDTF">2024-09-16T08:49:00Z</dcterms:modified>
</cp:coreProperties>
</file>